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19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sessions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7110"/>
        <w:gridCol w:w="3420"/>
        <w:gridCol w:w="277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7110"/>
            <w:gridCol w:w="3420"/>
            <w:gridCol w:w="277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To understand text cohesion.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group different types of rock.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8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To understand why we use paragraphs. (Yr 3/4 )</w:t>
            </w:r>
          </w:p>
          <w:p w:rsidR="00000000" w:rsidDel="00000000" w:rsidP="00000000" w:rsidRDefault="00000000" w:rsidRPr="00000000" w14:paraId="00000091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tabs>
                <w:tab w:val="left" w:pos="484"/>
              </w:tabs>
              <w:spacing w:line="254" w:lineRule="auto"/>
              <w:ind w:right="321"/>
              <w:rPr>
                <w:rFonts w:ascii="Tahoma" w:cs="Tahoma" w:eastAsia="Tahoma" w:hAnsi="Tahoma"/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To understand passive verb tenses. (Yr 5/6 )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9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  <w:color w:val="9900ff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explore the question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4"/>
                <w:szCs w:val="24"/>
                <w:rtl w:val="0"/>
              </w:rPr>
              <w:t xml:space="preserve">‘Why have people historically settled by rivers?’.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D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explore Exeter, a settlement along the River Exe and Exmouth, the mouth of the River Exe.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E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76" w:lineRule="auto"/>
              <w:ind w:right="10"/>
              <w:jc w:val="center"/>
              <w:rPr>
                <w:rFonts w:ascii="Tahoma" w:cs="Tahoma" w:eastAsia="Tahoma" w:hAnsi="Tahoma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understand how people felt about the disciples actions after pentecost.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10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tabs>
                <w:tab w:val="left" w:pos="484"/>
              </w:tabs>
              <w:spacing w:line="254" w:lineRule="auto"/>
              <w:ind w:right="-120"/>
              <w:rPr>
                <w:rFonts w:ascii="Tahoma" w:cs="Tahoma" w:eastAsia="Tahoma" w:hAnsi="Tahoma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sz w:val="24"/>
                <w:szCs w:val="24"/>
                <w:rtl w:val="0"/>
              </w:rPr>
              <w:t xml:space="preserve">L.O. To understand how structure helps readers understand tricky subjects.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There are also some great videos to do on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Literacy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tabs>
                <w:tab w:val="left" w:pos="681"/>
              </w:tabs>
              <w:spacing w:before="55" w:line="254" w:lineRule="auto"/>
              <w:ind w:right="501"/>
              <w:rPr>
                <w:rFonts w:ascii="Tahoma" w:cs="Tahoma" w:eastAsia="Tahoma" w:hAnsi="Tahoma"/>
                <w:b w:val="1"/>
                <w:color w:val="231f2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tabs>
                <w:tab w:val="left" w:pos="484"/>
              </w:tabs>
              <w:spacing w:line="254" w:lineRule="auto"/>
              <w:ind w:right="-12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use powerful noun phrases to describe.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12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explain the risks of smoking and identify strategies to resist any pressure to smoke.</w:t>
            </w:r>
          </w:p>
          <w:p w:rsidR="00000000" w:rsidDel="00000000" w:rsidP="00000000" w:rsidRDefault="00000000" w:rsidRPr="00000000" w14:paraId="0000012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3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L.O. To be able to write “I like…don’t like” a food in french.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hiterosemaths.com/homelearning/year-2/" TargetMode="External"/><Relationship Id="rId42" Type="http://schemas.openxmlformats.org/officeDocument/2006/relationships/hyperlink" Target="https://whiterosemaths.com/homelearning/year-4/" TargetMode="External"/><Relationship Id="rId41" Type="http://schemas.openxmlformats.org/officeDocument/2006/relationships/hyperlink" Target="https://whiterosemaths.com/homelearning/year-3/" TargetMode="External"/><Relationship Id="rId44" Type="http://schemas.openxmlformats.org/officeDocument/2006/relationships/hyperlink" Target="https://www.youtube.com/channel/UCLNV8D56t6RV0wbsPnbnYeA" TargetMode="External"/><Relationship Id="rId43" Type="http://schemas.openxmlformats.org/officeDocument/2006/relationships/hyperlink" Target="https://whiterosemaths.com/homelearning/year-5/" TargetMode="External"/><Relationship Id="rId46" Type="http://schemas.openxmlformats.org/officeDocument/2006/relationships/hyperlink" Target="https://www.edshed.com/en-gb/login" TargetMode="External"/><Relationship Id="rId45" Type="http://schemas.openxmlformats.org/officeDocument/2006/relationships/hyperlink" Target="https://www.bbc.co.uk/teach/supermover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ttrockstars.com/" TargetMode="External"/><Relationship Id="rId47" Type="http://schemas.openxmlformats.org/officeDocument/2006/relationships/hyperlink" Target="https://www.activelearnprimary.co.uk/login?c=0" TargetMode="External"/><Relationship Id="rId49" Type="http://schemas.openxmlformats.org/officeDocument/2006/relationships/hyperlink" Target="https://www.activelearnprimary.co.uk/login?c=0" TargetMode="External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7" Type="http://schemas.openxmlformats.org/officeDocument/2006/relationships/image" Target="media/image6.jpg"/><Relationship Id="rId8" Type="http://schemas.openxmlformats.org/officeDocument/2006/relationships/image" Target="media/image1.png"/><Relationship Id="rId31" Type="http://schemas.openxmlformats.org/officeDocument/2006/relationships/hyperlink" Target="https://www.activelearnprimary.co.uk/login?c=0" TargetMode="External"/><Relationship Id="rId30" Type="http://schemas.openxmlformats.org/officeDocument/2006/relationships/hyperlink" Target="https://ttrockstars.com/" TargetMode="External"/><Relationship Id="rId33" Type="http://schemas.openxmlformats.org/officeDocument/2006/relationships/hyperlink" Target="https://whiterosemaths.com/homelearning/year-3/" TargetMode="External"/><Relationship Id="rId32" Type="http://schemas.openxmlformats.org/officeDocument/2006/relationships/hyperlink" Target="https://whiterosemaths.com/homelearning/year-2/" TargetMode="External"/><Relationship Id="rId35" Type="http://schemas.openxmlformats.org/officeDocument/2006/relationships/hyperlink" Target="https://whiterosemaths.com/homelearning/year-5/" TargetMode="External"/><Relationship Id="rId34" Type="http://schemas.openxmlformats.org/officeDocument/2006/relationships/hyperlink" Target="https://whiterosemaths.com/homelearning/year-4/" TargetMode="External"/><Relationship Id="rId37" Type="http://schemas.openxmlformats.org/officeDocument/2006/relationships/hyperlink" Target="https://www.activelearnprimary.co.uk/login?c=0" TargetMode="External"/><Relationship Id="rId36" Type="http://schemas.openxmlformats.org/officeDocument/2006/relationships/hyperlink" Target="https://www.edshed.com/en-gb/login" TargetMode="External"/><Relationship Id="rId39" Type="http://schemas.openxmlformats.org/officeDocument/2006/relationships/hyperlink" Target="https://www.activelearnprimary.co.uk/login?c=0" TargetMode="External"/><Relationship Id="rId38" Type="http://schemas.openxmlformats.org/officeDocument/2006/relationships/hyperlink" Target="https://ttrockstars.com/" TargetMode="External"/><Relationship Id="rId20" Type="http://schemas.openxmlformats.org/officeDocument/2006/relationships/hyperlink" Target="https://www.edshed.com/en-gb/login" TargetMode="External"/><Relationship Id="rId22" Type="http://schemas.openxmlformats.org/officeDocument/2006/relationships/hyperlink" Target="https://ttrockstars.com/" TargetMode="External"/><Relationship Id="rId21" Type="http://schemas.openxmlformats.org/officeDocument/2006/relationships/hyperlink" Target="https://www.activelearnprimary.co.uk/login?c=0" TargetMode="External"/><Relationship Id="rId24" Type="http://schemas.openxmlformats.org/officeDocument/2006/relationships/hyperlink" Target="https://whiterosemaths.com/homelearning/year-2/" TargetMode="External"/><Relationship Id="rId23" Type="http://schemas.openxmlformats.org/officeDocument/2006/relationships/hyperlink" Target="https://www.activelearnprimary.co.uk/login?c=0" TargetMode="External"/><Relationship Id="rId26" Type="http://schemas.openxmlformats.org/officeDocument/2006/relationships/hyperlink" Target="https://whiterosemaths.com/homelearning/year-4/" TargetMode="External"/><Relationship Id="rId25" Type="http://schemas.openxmlformats.org/officeDocument/2006/relationships/hyperlink" Target="https://whiterosemaths.com/homelearning/year-3/" TargetMode="External"/><Relationship Id="rId28" Type="http://schemas.openxmlformats.org/officeDocument/2006/relationships/hyperlink" Target="https://www.edshed.com/en-gb/login" TargetMode="External"/><Relationship Id="rId27" Type="http://schemas.openxmlformats.org/officeDocument/2006/relationships/hyperlink" Target="https://whiterosemaths.com/homelearning/year-5/" TargetMode="External"/><Relationship Id="rId29" Type="http://schemas.openxmlformats.org/officeDocument/2006/relationships/hyperlink" Target="https://www.activelearnprimary.co.uk/login?c=0" TargetMode="External"/><Relationship Id="rId51" Type="http://schemas.openxmlformats.org/officeDocument/2006/relationships/hyperlink" Target="https://whiterosemaths.com/homelearning/year-3/" TargetMode="External"/><Relationship Id="rId50" Type="http://schemas.openxmlformats.org/officeDocument/2006/relationships/hyperlink" Target="https://whiterosemaths.com/homelearning/year-2/" TargetMode="External"/><Relationship Id="rId53" Type="http://schemas.openxmlformats.org/officeDocument/2006/relationships/hyperlink" Target="https://whiterosemaths.com/homelearning/year-5/" TargetMode="External"/><Relationship Id="rId52" Type="http://schemas.openxmlformats.org/officeDocument/2006/relationships/hyperlink" Target="https://whiterosemaths.com/homelearning/year-4/" TargetMode="External"/><Relationship Id="rId11" Type="http://schemas.openxmlformats.org/officeDocument/2006/relationships/hyperlink" Target="https://www.activelearnprimary.co.uk/login?c=0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ttrockstars.com/" TargetMode="External"/><Relationship Id="rId12" Type="http://schemas.openxmlformats.org/officeDocument/2006/relationships/image" Target="media/image3.png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